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1" w:rsidRDefault="00793F6B">
      <w:pPr>
        <w:pStyle w:val="20"/>
        <w:shd w:val="clear" w:color="auto" w:fill="auto"/>
        <w:ind w:left="20"/>
      </w:pPr>
      <w:r>
        <w:t>Контракты с физическими лицами на выполнение работ</w:t>
      </w:r>
      <w:r>
        <w:br/>
        <w:t>«Показатели, характеризующие имущественное и финансовое положение организаций»</w:t>
      </w:r>
    </w:p>
    <w:p w:rsidR="006573A1" w:rsidRDefault="00793F6B">
      <w:pPr>
        <w:pStyle w:val="20"/>
        <w:shd w:val="clear" w:color="auto" w:fill="auto"/>
        <w:ind w:left="20"/>
      </w:pPr>
      <w:r>
        <w:t>на май 2018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1704"/>
        <w:gridCol w:w="2410"/>
        <w:gridCol w:w="1133"/>
        <w:gridCol w:w="1421"/>
        <w:gridCol w:w="1555"/>
        <w:gridCol w:w="1560"/>
        <w:gridCol w:w="1699"/>
        <w:gridCol w:w="1570"/>
      </w:tblGrid>
      <w:tr w:rsidR="006573A1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Наименование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категории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привлекаемых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>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Источник финансиро</w:t>
            </w:r>
            <w:r>
              <w:rPr>
                <w:rStyle w:val="21"/>
              </w:rPr>
              <w:softHyphen/>
              <w:t>вания с указанием кода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бюджетной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360"/>
              <w:jc w:val="left"/>
            </w:pPr>
            <w:proofErr w:type="spellStart"/>
            <w:r>
              <w:rPr>
                <w:rStyle w:val="21"/>
              </w:rPr>
              <w:t>классифи</w:t>
            </w:r>
            <w:proofErr w:type="spellEnd"/>
            <w:r>
              <w:rPr>
                <w:rStyle w:val="21"/>
              </w:rPr>
              <w:softHyphen/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кации</w:t>
            </w:r>
            <w:proofErr w:type="spellEnd"/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Российской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Коли</w:t>
            </w:r>
            <w:r>
              <w:rPr>
                <w:rStyle w:val="21"/>
              </w:rPr>
              <w:softHyphen/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чество</w:t>
            </w:r>
            <w:proofErr w:type="spellEnd"/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  <w:jc w:val="left"/>
            </w:pPr>
            <w:proofErr w:type="spellStart"/>
            <w:r>
              <w:rPr>
                <w:rStyle w:val="21"/>
              </w:rPr>
              <w:t>заклю</w:t>
            </w:r>
            <w:proofErr w:type="spellEnd"/>
            <w:r>
              <w:rPr>
                <w:rStyle w:val="21"/>
              </w:rPr>
              <w:softHyphen/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  <w:jc w:val="left"/>
            </w:pPr>
            <w:proofErr w:type="spellStart"/>
            <w:r>
              <w:rPr>
                <w:rStyle w:val="21"/>
              </w:rPr>
              <w:t>ченных</w:t>
            </w:r>
            <w:proofErr w:type="spellEnd"/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контрак</w:t>
            </w:r>
            <w:proofErr w:type="spellEnd"/>
            <w:r>
              <w:rPr>
                <w:rStyle w:val="21"/>
              </w:rPr>
              <w:softHyphen/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proofErr w:type="gramStart"/>
            <w:r>
              <w:rPr>
                <w:rStyle w:val="21"/>
              </w:rPr>
              <w:t>тов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Общая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стоимость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заключе</w:t>
            </w:r>
            <w:proofErr w:type="spellEnd"/>
            <w:r>
              <w:rPr>
                <w:rStyle w:val="21"/>
              </w:rPr>
              <w:softHyphen/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нных</w:t>
            </w:r>
            <w:proofErr w:type="spellEnd"/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контрактов в рублях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Количество контрактов, по </w:t>
            </w:r>
            <w:r>
              <w:rPr>
                <w:rStyle w:val="21"/>
              </w:rPr>
              <w:t>которым изменены условия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Количество </w:t>
            </w:r>
            <w:proofErr w:type="spellStart"/>
            <w:proofErr w:type="gramStart"/>
            <w:r>
              <w:rPr>
                <w:rStyle w:val="21"/>
              </w:rPr>
              <w:t>исполненны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х</w:t>
            </w:r>
            <w:proofErr w:type="spellEnd"/>
            <w:proofErr w:type="gramEnd"/>
            <w:r>
              <w:rPr>
                <w:rStyle w:val="21"/>
              </w:rPr>
              <w:t xml:space="preserve"> контрактов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Количество контрактов с </w:t>
            </w:r>
            <w:proofErr w:type="gramStart"/>
            <w:r>
              <w:rPr>
                <w:rStyle w:val="21"/>
              </w:rPr>
              <w:t>ненадлежа</w:t>
            </w:r>
            <w:r>
              <w:rPr>
                <w:rStyle w:val="21"/>
              </w:rPr>
              <w:softHyphen/>
              <w:t>щим</w:t>
            </w:r>
            <w:proofErr w:type="gramEnd"/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исполнением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обязательств,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предусмот</w:t>
            </w:r>
            <w:proofErr w:type="spellEnd"/>
            <w:r>
              <w:rPr>
                <w:rStyle w:val="21"/>
              </w:rPr>
              <w:softHyphen/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ренных</w:t>
            </w:r>
            <w:proofErr w:type="spellEnd"/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контрактом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1"/>
              </w:rPr>
              <w:t xml:space="preserve">Количество расторгнуты </w:t>
            </w:r>
            <w:proofErr w:type="spellStart"/>
            <w:r>
              <w:rPr>
                <w:rStyle w:val="21"/>
              </w:rPr>
              <w:t>х</w:t>
            </w:r>
            <w:proofErr w:type="spellEnd"/>
            <w:r>
              <w:rPr>
                <w:rStyle w:val="21"/>
              </w:rPr>
              <w:t xml:space="preserve"> контрактов с указанием оснований (причин) его расторжения</w:t>
            </w:r>
          </w:p>
        </w:tc>
      </w:tr>
      <w:tr w:rsidR="006573A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9</w:t>
            </w:r>
          </w:p>
        </w:tc>
      </w:tr>
      <w:tr w:rsidR="006573A1">
        <w:tblPrEx>
          <w:tblCellMar>
            <w:top w:w="0" w:type="dxa"/>
            <w:bottom w:w="0" w:type="dxa"/>
          </w:tblCellMar>
        </w:tblPrEx>
        <w:trPr>
          <w:trHeight w:hRule="exact" w:val="406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Физические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выполнения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работ по сбору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первичных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статистических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157 0113 159 0190019 244 226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73A1" w:rsidRDefault="00793F6B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50" w:lineRule="exact"/>
              <w:jc w:val="left"/>
            </w:pPr>
            <w:r>
              <w:rPr>
                <w:rStyle w:val="21"/>
              </w:rPr>
              <w:t>Сбор годовой бухгалтерской (финансовой) отчет</w:t>
            </w:r>
            <w:r>
              <w:rPr>
                <w:rStyle w:val="21"/>
              </w:rPr>
              <w:softHyphen/>
              <w:t>ности организаций и аудиторских заключений.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line="250" w:lineRule="exact"/>
              <w:jc w:val="left"/>
            </w:pPr>
            <w:r>
              <w:rPr>
                <w:rStyle w:val="21"/>
              </w:rPr>
              <w:t>Регистрация бухгалтерской (финансовой) отчет</w:t>
            </w:r>
            <w:r>
              <w:rPr>
                <w:rStyle w:val="21"/>
              </w:rPr>
              <w:softHyphen/>
            </w:r>
            <w:r>
              <w:rPr>
                <w:rStyle w:val="21"/>
              </w:rPr>
              <w:t>ности и аудиторских заключений.</w:t>
            </w:r>
          </w:p>
          <w:p w:rsidR="006573A1" w:rsidRDefault="00793F6B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50" w:lineRule="exact"/>
              <w:jc w:val="left"/>
            </w:pPr>
            <w:r>
              <w:rPr>
                <w:rStyle w:val="21"/>
              </w:rPr>
              <w:t xml:space="preserve">Ввод бухгалтерской (финансовой) отчетности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ПО</w:t>
            </w:r>
            <w:proofErr w:type="gramEnd"/>
            <w:r>
              <w:rPr>
                <w:rStyle w:val="21"/>
              </w:rPr>
              <w:t xml:space="preserve"> УИС СТАТЭК и контроль введенных данных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26712.0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A1" w:rsidRDefault="006573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A1" w:rsidRDefault="00793F6B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3A1" w:rsidRDefault="006573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3A1" w:rsidRDefault="006573A1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73A1" w:rsidRDefault="006573A1">
      <w:pPr>
        <w:framePr w:w="14866" w:wrap="notBeside" w:vAnchor="text" w:hAnchor="text" w:xAlign="center" w:y="1"/>
        <w:rPr>
          <w:sz w:val="2"/>
          <w:szCs w:val="2"/>
        </w:rPr>
      </w:pPr>
    </w:p>
    <w:p w:rsidR="006573A1" w:rsidRDefault="006573A1">
      <w:pPr>
        <w:rPr>
          <w:sz w:val="2"/>
          <w:szCs w:val="2"/>
        </w:rPr>
      </w:pPr>
    </w:p>
    <w:p w:rsidR="006573A1" w:rsidRDefault="006573A1">
      <w:pPr>
        <w:rPr>
          <w:sz w:val="2"/>
          <w:szCs w:val="2"/>
        </w:rPr>
      </w:pPr>
    </w:p>
    <w:sectPr w:rsidR="006573A1" w:rsidSect="006573A1">
      <w:pgSz w:w="16840" w:h="11900" w:orient="landscape"/>
      <w:pgMar w:top="526" w:right="961" w:bottom="526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6B" w:rsidRDefault="00793F6B" w:rsidP="006573A1">
      <w:r>
        <w:separator/>
      </w:r>
    </w:p>
  </w:endnote>
  <w:endnote w:type="continuationSeparator" w:id="1">
    <w:p w:rsidR="00793F6B" w:rsidRDefault="00793F6B" w:rsidP="0065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6B" w:rsidRDefault="00793F6B"/>
  </w:footnote>
  <w:footnote w:type="continuationSeparator" w:id="1">
    <w:p w:rsidR="00793F6B" w:rsidRDefault="00793F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73F48"/>
    <w:multiLevelType w:val="multilevel"/>
    <w:tmpl w:val="ECFAB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573A1"/>
    <w:rsid w:val="006573A1"/>
    <w:rsid w:val="0079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3A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7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6573A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573A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Бекренев Александр Юрьевич</dc:creator>
  <cp:lastModifiedBy>Бекренев Александр Юрьевич</cp:lastModifiedBy>
  <cp:revision>1</cp:revision>
  <dcterms:created xsi:type="dcterms:W3CDTF">2018-06-22T12:16:00Z</dcterms:created>
  <dcterms:modified xsi:type="dcterms:W3CDTF">2018-06-22T12:16:00Z</dcterms:modified>
</cp:coreProperties>
</file>